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4D" w:rsidRPr="006539EC" w:rsidRDefault="0091234D" w:rsidP="00912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EC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1234D" w:rsidRPr="006539EC" w:rsidRDefault="0091234D" w:rsidP="00912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EC">
        <w:rPr>
          <w:rFonts w:ascii="Times New Roman" w:hAnsi="Times New Roman"/>
          <w:b/>
          <w:sz w:val="28"/>
          <w:szCs w:val="28"/>
        </w:rPr>
        <w:t>КГБОУ ДПО «Красноярский краевой центр профориентации и развития квалификаций»</w:t>
      </w:r>
    </w:p>
    <w:p w:rsidR="0091234D" w:rsidRPr="006539EC" w:rsidRDefault="0091234D" w:rsidP="00912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EC">
        <w:rPr>
          <w:rFonts w:ascii="Times New Roman" w:hAnsi="Times New Roman"/>
          <w:b/>
          <w:sz w:val="28"/>
          <w:szCs w:val="28"/>
        </w:rPr>
        <w:t xml:space="preserve">о реализации плана мероприятий по повышению финансовой грамотности населения в Красноярском крае </w:t>
      </w:r>
      <w:r w:rsidRPr="006539EC">
        <w:rPr>
          <w:rFonts w:ascii="Times New Roman" w:hAnsi="Times New Roman"/>
          <w:b/>
          <w:sz w:val="28"/>
          <w:szCs w:val="28"/>
        </w:rPr>
        <w:br/>
        <w:t>в апреле 2019 года</w:t>
      </w:r>
    </w:p>
    <w:p w:rsidR="0091234D" w:rsidRPr="00EC74AC" w:rsidRDefault="0091234D" w:rsidP="00912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94"/>
        <w:gridCol w:w="2636"/>
        <w:gridCol w:w="2311"/>
        <w:gridCol w:w="1970"/>
        <w:gridCol w:w="3841"/>
        <w:gridCol w:w="1418"/>
      </w:tblGrid>
      <w:tr w:rsidR="006539EC" w:rsidRPr="00EC74AC" w:rsidTr="006539EC">
        <w:tc>
          <w:tcPr>
            <w:tcW w:w="540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4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6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311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70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41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418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6539EC" w:rsidRPr="00EC74AC" w:rsidTr="006539EC">
        <w:tc>
          <w:tcPr>
            <w:tcW w:w="540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4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курса </w:t>
            </w:r>
            <w:r w:rsidRPr="00AB615A">
              <w:rPr>
                <w:rFonts w:ascii="Times New Roman" w:hAnsi="Times New Roman"/>
                <w:b/>
                <w:sz w:val="24"/>
                <w:szCs w:val="24"/>
              </w:rPr>
              <w:t>«Основы финансовой грамотности»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 xml:space="preserve"> для различных категорий граждан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539EC" w:rsidRPr="00EC74AC" w:rsidRDefault="006539EC" w:rsidP="006539E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Источники денежных средств семьи. Контроль семейных доходов расходов. Построение семейного бюджета. Финансовое планирование как способ повышения благосостояния семьи. Постановка финансовых целей и их достижение через управление семейным бюджетом.</w:t>
            </w:r>
          </w:p>
        </w:tc>
        <w:tc>
          <w:tcPr>
            <w:tcW w:w="2311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Обучающиеся по программам дополнительного профессионального образования, основным программам профессионального обучения</w:t>
            </w:r>
          </w:p>
        </w:tc>
        <w:tc>
          <w:tcPr>
            <w:tcW w:w="1970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3841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Повышение финансовой грамотности граждан в рамках дополнительного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 профессионального обучения граждан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«Социальна</w:t>
            </w:r>
            <w:r>
              <w:rPr>
                <w:rFonts w:ascii="Times New Roman" w:hAnsi="Times New Roman"/>
                <w:sz w:val="24"/>
                <w:szCs w:val="24"/>
              </w:rPr>
              <w:t>я работа» - 19 чел.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 xml:space="preserve">; «Специалист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по социальной работе» - 2 чел.;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«Специалист по оказанию государственных услуг в области за</w:t>
            </w:r>
            <w:r>
              <w:rPr>
                <w:rFonts w:ascii="Times New Roman" w:hAnsi="Times New Roman"/>
                <w:sz w:val="24"/>
                <w:szCs w:val="24"/>
              </w:rPr>
              <w:t>нятости населения» - 18 чел.;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«Специалист в области библиотечно-информационной деятельности: библиотечное дело» </w:t>
            </w:r>
            <w:r>
              <w:rPr>
                <w:rFonts w:ascii="Times New Roman" w:hAnsi="Times New Roman"/>
                <w:sz w:val="24"/>
                <w:szCs w:val="24"/>
              </w:rPr>
              <w:t>- 3 чел.;</w:t>
            </w:r>
          </w:p>
          <w:p w:rsidR="006539E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«Бухгалтерский учет и аудит»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чел.;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«Специалист по управлению персоналом (менеджер по персоналу)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чел.;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 «Педагогическая деятельность в сфере дошкольного образования: воспитатель»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- 7 чел.;</w:t>
            </w:r>
          </w:p>
          <w:p w:rsidR="008839F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«Специалист по ремонту и индивидуальному пошиву швейных изделий: портной»</w:t>
            </w:r>
            <w:r w:rsidR="008839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418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апрель -сентябрь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539EC" w:rsidRPr="00EC74AC" w:rsidTr="006539EC">
        <w:tc>
          <w:tcPr>
            <w:tcW w:w="540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94" w:type="dxa"/>
          </w:tcPr>
          <w:p w:rsidR="006539EC" w:rsidRPr="00EC74AC" w:rsidRDefault="006539EC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 w:rsidRPr="00AB615A">
              <w:rPr>
                <w:rFonts w:ascii="Times New Roman" w:hAnsi="Times New Roman"/>
                <w:b/>
                <w:sz w:val="24"/>
                <w:szCs w:val="24"/>
              </w:rPr>
              <w:t xml:space="preserve">«Азбука финансовой </w:t>
            </w:r>
            <w:r w:rsidRPr="00AB61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грамотности»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 xml:space="preserve"> для детей старшего дошкольного возраста</w:t>
            </w:r>
          </w:p>
        </w:tc>
        <w:tc>
          <w:tcPr>
            <w:tcW w:w="2636" w:type="dxa"/>
          </w:tcPr>
          <w:p w:rsidR="006539EC" w:rsidRPr="00EC74AC" w:rsidRDefault="006539EC" w:rsidP="00693B1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финансовой грамотности </w:t>
            </w:r>
          </w:p>
        </w:tc>
        <w:tc>
          <w:tcPr>
            <w:tcW w:w="2311" w:type="dxa"/>
          </w:tcPr>
          <w:p w:rsidR="006539EC" w:rsidRPr="00EC74AC" w:rsidRDefault="006539EC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Дети старшего дошкольного </w:t>
            </w: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970" w:type="dxa"/>
          </w:tcPr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бюджетные </w:t>
            </w: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>дошкольные образовательные учреждения (МБДОУ)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 г. Красноярска</w:t>
            </w:r>
          </w:p>
        </w:tc>
        <w:tc>
          <w:tcPr>
            <w:tcW w:w="3841" w:type="dxa"/>
          </w:tcPr>
          <w:p w:rsidR="006539EC" w:rsidRPr="00EC74AC" w:rsidRDefault="006539EC" w:rsidP="0088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финансовой грамотности у дете</w:t>
            </w:r>
            <w:r w:rsidR="008839FC">
              <w:rPr>
                <w:rFonts w:ascii="Times New Roman" w:hAnsi="Times New Roman"/>
                <w:sz w:val="24"/>
                <w:szCs w:val="24"/>
              </w:rPr>
              <w:t xml:space="preserve">й старшего </w:t>
            </w:r>
            <w:r w:rsidR="008839FC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 – (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>67 чел</w:t>
            </w:r>
            <w:r w:rsidR="008839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6539E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  <w:p w:rsidR="006539EC" w:rsidRPr="00EC74AC" w:rsidRDefault="006539EC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539EC" w:rsidRPr="00EC74AC" w:rsidTr="006539EC">
        <w:tc>
          <w:tcPr>
            <w:tcW w:w="540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4" w:type="dxa"/>
          </w:tcPr>
          <w:p w:rsidR="006539EC" w:rsidRPr="00EC74AC" w:rsidRDefault="006539EC" w:rsidP="00917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Реализация курса «Основы финансовой грамотности» в рамках национальной социальной программы </w:t>
            </w:r>
            <w:r w:rsidRPr="00AB615A">
              <w:rPr>
                <w:rFonts w:ascii="Times New Roman" w:hAnsi="Times New Roman"/>
                <w:b/>
                <w:sz w:val="24"/>
                <w:szCs w:val="24"/>
              </w:rPr>
              <w:t>«Бабушка, дедушка – онлайн»</w:t>
            </w:r>
          </w:p>
        </w:tc>
        <w:tc>
          <w:tcPr>
            <w:tcW w:w="2636" w:type="dxa"/>
          </w:tcPr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Страхование, защита прав потребителей</w:t>
            </w:r>
          </w:p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</w:tc>
        <w:tc>
          <w:tcPr>
            <w:tcW w:w="2311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Граждане пенсионного возраста </w:t>
            </w:r>
          </w:p>
        </w:tc>
        <w:tc>
          <w:tcPr>
            <w:tcW w:w="1970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3841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Финансовое просвещение и информирование граждан (10 чел.)</w:t>
            </w:r>
          </w:p>
        </w:tc>
        <w:tc>
          <w:tcPr>
            <w:tcW w:w="1418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с 15.04.19</w:t>
            </w:r>
          </w:p>
        </w:tc>
      </w:tr>
      <w:tr w:rsidR="006539EC" w:rsidRPr="00EC74AC" w:rsidTr="006539EC">
        <w:tc>
          <w:tcPr>
            <w:tcW w:w="540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94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15A">
              <w:rPr>
                <w:rFonts w:ascii="Times New Roman" w:hAnsi="Times New Roman"/>
                <w:b/>
                <w:sz w:val="24"/>
                <w:szCs w:val="24"/>
              </w:rPr>
              <w:t>Интерактивная игра КВИЗ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</w:p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pacing w:val="-2"/>
                <w:sz w:val="24"/>
                <w:szCs w:val="24"/>
              </w:rPr>
              <w:t>V Всероссийской Недели финансовой грамотности для детей и молодежи</w:t>
            </w:r>
          </w:p>
        </w:tc>
        <w:tc>
          <w:tcPr>
            <w:tcW w:w="2636" w:type="dxa"/>
          </w:tcPr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«В мире финансов»</w:t>
            </w:r>
          </w:p>
        </w:tc>
        <w:tc>
          <w:tcPr>
            <w:tcW w:w="2311" w:type="dxa"/>
          </w:tcPr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(7-9 класс)</w:t>
            </w:r>
          </w:p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г. Красноярска</w:t>
            </w:r>
          </w:p>
        </w:tc>
        <w:tc>
          <w:tcPr>
            <w:tcW w:w="1970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3841" w:type="dxa"/>
          </w:tcPr>
          <w:p w:rsidR="006539E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Актуализация знаний школьников в области финансовой грамотности, развитие информационно-финанс</w:t>
            </w:r>
            <w:r>
              <w:rPr>
                <w:rFonts w:ascii="Times New Roman" w:hAnsi="Times New Roman"/>
                <w:sz w:val="24"/>
                <w:szCs w:val="24"/>
              </w:rPr>
              <w:t>овой компетентности обучающихся</w:t>
            </w:r>
          </w:p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(57 чел.)</w:t>
            </w:r>
          </w:p>
        </w:tc>
        <w:tc>
          <w:tcPr>
            <w:tcW w:w="1418" w:type="dxa"/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17.04.2019</w:t>
            </w:r>
          </w:p>
        </w:tc>
      </w:tr>
      <w:tr w:rsidR="006539EC" w:rsidRPr="00EC74AC" w:rsidTr="006539EC">
        <w:tc>
          <w:tcPr>
            <w:tcW w:w="540" w:type="dxa"/>
            <w:tcBorders>
              <w:bottom w:val="single" w:sz="4" w:space="0" w:color="000000"/>
            </w:tcBorders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94" w:type="dxa"/>
            <w:tcBorders>
              <w:bottom w:val="single" w:sz="4" w:space="0" w:color="000000"/>
            </w:tcBorders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15A">
              <w:rPr>
                <w:rFonts w:ascii="Times New Roman" w:hAnsi="Times New Roman"/>
                <w:b/>
                <w:sz w:val="24"/>
                <w:szCs w:val="24"/>
              </w:rPr>
              <w:t>Бизнес-игра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</w:p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pacing w:val="-2"/>
                <w:sz w:val="24"/>
                <w:szCs w:val="24"/>
              </w:rPr>
              <w:t>V Всероссийской Недели финансовой грамотности для детей и молодежи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</w:tcPr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«Конкуренты»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Студенты образовательных организаций высшего и среднего профессионального образования </w:t>
            </w:r>
          </w:p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г. Красноярска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:rsidR="006539EC" w:rsidRPr="00EC74AC" w:rsidRDefault="006539EC" w:rsidP="0091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профориентации и развития квалификаций</w:t>
            </w:r>
          </w:p>
        </w:tc>
        <w:tc>
          <w:tcPr>
            <w:tcW w:w="3841" w:type="dxa"/>
            <w:tcBorders>
              <w:bottom w:val="single" w:sz="4" w:space="0" w:color="000000"/>
            </w:tcBorders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Формирование у участников адекватного представления о взаимоотношениях в условиях рынка; умение выдвигать и отстаивать конкурентоспособную бизнес-идею</w:t>
            </w:r>
          </w:p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(43 чел.)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</w:tr>
      <w:tr w:rsidR="006539EC" w:rsidRPr="00EC74AC" w:rsidTr="006539EC">
        <w:tc>
          <w:tcPr>
            <w:tcW w:w="540" w:type="dxa"/>
            <w:tcBorders>
              <w:bottom w:val="single" w:sz="4" w:space="0" w:color="auto"/>
            </w:tcBorders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15A">
              <w:rPr>
                <w:rFonts w:ascii="Times New Roman" w:hAnsi="Times New Roman"/>
                <w:b/>
                <w:sz w:val="24"/>
                <w:szCs w:val="24"/>
              </w:rPr>
              <w:t>Информационно-консультационная поддержка</w:t>
            </w:r>
            <w:r w:rsidRPr="00EC74AC">
              <w:rPr>
                <w:rFonts w:ascii="Times New Roman" w:hAnsi="Times New Roman"/>
                <w:sz w:val="24"/>
                <w:szCs w:val="24"/>
              </w:rPr>
              <w:t xml:space="preserve"> по вопросам участия во всероссийском конкурсе профессионального мастерства специалистов финансового рынка </w:t>
            </w:r>
            <w:proofErr w:type="spellStart"/>
            <w:r w:rsidRPr="00EC74AC">
              <w:rPr>
                <w:rFonts w:ascii="Times New Roman" w:hAnsi="Times New Roman"/>
                <w:sz w:val="24"/>
                <w:szCs w:val="24"/>
                <w:lang w:val="en-US"/>
              </w:rPr>
              <w:t>FinSkills</w:t>
            </w:r>
            <w:proofErr w:type="spellEnd"/>
            <w:r w:rsidRPr="00EC74AC">
              <w:rPr>
                <w:rFonts w:ascii="Times New Roman" w:hAnsi="Times New Roman"/>
                <w:sz w:val="24"/>
                <w:szCs w:val="24"/>
              </w:rPr>
              <w:t xml:space="preserve"> – 2019</w:t>
            </w:r>
          </w:p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</w:p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 Всероссийской </w:t>
            </w:r>
            <w:r w:rsidRPr="00EC74A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Недели финансовой грамотности для детей и молодежи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кадрового потенциала региона в области бухгалтерского учета за счет возможностей, предусмотренных условиями Конкурса </w:t>
            </w:r>
          </w:p>
          <w:p w:rsidR="006539EC" w:rsidRPr="00EC74AC" w:rsidRDefault="006539EC" w:rsidP="00AB6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4AC">
              <w:rPr>
                <w:rFonts w:ascii="Times New Roman" w:hAnsi="Times New Roman"/>
                <w:sz w:val="24"/>
                <w:szCs w:val="24"/>
                <w:lang w:val="en-US"/>
              </w:rPr>
              <w:t>FinSkills</w:t>
            </w:r>
            <w:proofErr w:type="spellEnd"/>
            <w:r w:rsidRPr="00EC74AC">
              <w:rPr>
                <w:rFonts w:ascii="Times New Roman" w:hAnsi="Times New Roman"/>
                <w:sz w:val="24"/>
                <w:szCs w:val="24"/>
              </w:rPr>
              <w:t xml:space="preserve"> – 2019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539EC" w:rsidRPr="00EC74AC" w:rsidRDefault="006539EC" w:rsidP="0065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Студенты образовательных организаций высшего и среднего профессионального образования Красноярского края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6539EC" w:rsidRPr="00EC74AC" w:rsidRDefault="006539EC" w:rsidP="00917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профориентации и развития квалификаций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Вовлечение молодежи в построение траектории собственного профессионального развития;</w:t>
            </w:r>
          </w:p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t>формирование у молодежи представлений о возможностях профессионального роста, развития и построения карьеры в соответствии с требованиями профессиональных стандартов в рамках развития Национальной системы квалификаций в Красноярском крае.</w:t>
            </w:r>
          </w:p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>(14 чел.)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39EC" w:rsidRPr="00EC74AC" w:rsidRDefault="006539EC" w:rsidP="00917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AC">
              <w:rPr>
                <w:rFonts w:ascii="Times New Roman" w:hAnsi="Times New Roman"/>
                <w:sz w:val="24"/>
                <w:szCs w:val="24"/>
              </w:rPr>
              <w:lastRenderedPageBreak/>
              <w:t>17.04.19-24.04.19</w:t>
            </w:r>
          </w:p>
        </w:tc>
      </w:tr>
    </w:tbl>
    <w:p w:rsidR="0091234D" w:rsidRDefault="0091234D" w:rsidP="0091234D">
      <w:pPr>
        <w:pStyle w:val="a3"/>
      </w:pPr>
    </w:p>
    <w:p w:rsidR="006539EC" w:rsidRDefault="006539EC" w:rsidP="006539EC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6612890</wp:posOffset>
            </wp:positionH>
            <wp:positionV relativeFrom="paragraph">
              <wp:posOffset>102870</wp:posOffset>
            </wp:positionV>
            <wp:extent cx="790575" cy="59563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Начальник отдела методического обеспечения</w:t>
      </w:r>
    </w:p>
    <w:p w:rsidR="006539EC" w:rsidRDefault="006539EC" w:rsidP="00653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КГБОУ ДПО «Красноярский краевой центр профориентации и развития квалификаций»,</w:t>
      </w:r>
    </w:p>
    <w:p w:rsidR="006539EC" w:rsidRDefault="006539EC" w:rsidP="006539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консультант-методист по финансовой грамотности                                                                                                         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Бенькова</w:t>
      </w:r>
      <w:proofErr w:type="spellEnd"/>
    </w:p>
    <w:p w:rsidR="006539EC" w:rsidRPr="00EC74AC" w:rsidRDefault="006539EC" w:rsidP="0091234D">
      <w:pPr>
        <w:pStyle w:val="a3"/>
      </w:pPr>
    </w:p>
    <w:p w:rsidR="0091234D" w:rsidRPr="00EC74AC" w:rsidRDefault="0091234D" w:rsidP="0091234D">
      <w:pPr>
        <w:pStyle w:val="a3"/>
      </w:pPr>
    </w:p>
    <w:p w:rsidR="00065F57" w:rsidRPr="00EC74AC" w:rsidRDefault="00065F57"/>
    <w:p w:rsidR="00917E82" w:rsidRPr="00EC74AC" w:rsidRDefault="00917E82"/>
    <w:p w:rsidR="00917E82" w:rsidRPr="00EC74AC" w:rsidRDefault="00917E82"/>
    <w:p w:rsidR="00917E82" w:rsidRPr="00EC74AC" w:rsidRDefault="00917E82"/>
    <w:sectPr w:rsidR="00917E82" w:rsidRPr="00EC74AC" w:rsidSect="001307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1"/>
    <w:rsid w:val="00065F57"/>
    <w:rsid w:val="002E7E49"/>
    <w:rsid w:val="003C22DE"/>
    <w:rsid w:val="006539EC"/>
    <w:rsid w:val="00693B1D"/>
    <w:rsid w:val="006A7886"/>
    <w:rsid w:val="00860434"/>
    <w:rsid w:val="008839FC"/>
    <w:rsid w:val="0091234D"/>
    <w:rsid w:val="00917E82"/>
    <w:rsid w:val="00AB615A"/>
    <w:rsid w:val="00C56F61"/>
    <w:rsid w:val="00E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BF5E"/>
  <w15:docId w15:val="{31C87179-8F3E-4027-A911-A1F3F9C0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9123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123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Бенькова_ОА</cp:lastModifiedBy>
  <cp:revision>13</cp:revision>
  <dcterms:created xsi:type="dcterms:W3CDTF">2019-04-28T12:41:00Z</dcterms:created>
  <dcterms:modified xsi:type="dcterms:W3CDTF">2019-06-11T05:02:00Z</dcterms:modified>
</cp:coreProperties>
</file>